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393AA" w14:textId="77777777" w:rsidR="000D2445" w:rsidRPr="000D2445" w:rsidRDefault="000D2445" w:rsidP="000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445">
        <w:rPr>
          <w:rFonts w:ascii="Verdana" w:eastAsia="Times New Roman" w:hAnsi="Verdana" w:cs="Arial"/>
          <w:b/>
          <w:bCs/>
          <w:color w:val="000000"/>
          <w:sz w:val="30"/>
          <w:szCs w:val="30"/>
        </w:rPr>
        <w:t>3 reasons security pros prefer our visitor badges</w:t>
      </w:r>
      <w:r w:rsidRPr="000D244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0D244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0D2445">
        <w:rPr>
          <w:rFonts w:ascii="Verdana" w:eastAsia="Times New Roman" w:hAnsi="Verdana" w:cs="Arial"/>
          <w:color w:val="000000"/>
          <w:sz w:val="21"/>
          <w:szCs w:val="21"/>
        </w:rPr>
        <w:t>These special visitor badges always work, no matter how you manage your visitors. </w:t>
      </w:r>
      <w:r w:rsidRPr="000D2445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0D2445">
        <w:rPr>
          <w:rFonts w:ascii="Verdana" w:eastAsia="Times New Roman" w:hAnsi="Verdana" w:cs="Arial"/>
          <w:color w:val="000000"/>
          <w:sz w:val="21"/>
          <w:szCs w:val="21"/>
        </w:rPr>
        <w:br/>
        <w:t>Here are </w:t>
      </w:r>
      <w:r w:rsidRPr="000D244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3 reasons</w:t>
      </w:r>
      <w:r w:rsidRPr="000D2445">
        <w:rPr>
          <w:rFonts w:ascii="Verdana" w:eastAsia="Times New Roman" w:hAnsi="Verdana" w:cs="Arial"/>
          <w:color w:val="000000"/>
          <w:sz w:val="21"/>
          <w:szCs w:val="21"/>
        </w:rPr>
        <w:t> you can count on our visitor badges, both our extra-secure </w:t>
      </w:r>
      <w:r w:rsidRPr="000D244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expiring </w:t>
      </w:r>
      <w:r w:rsidRPr="000D2445">
        <w:rPr>
          <w:rFonts w:ascii="Verdana" w:eastAsia="Times New Roman" w:hAnsi="Verdana" w:cs="Arial"/>
          <w:color w:val="000000"/>
          <w:sz w:val="21"/>
          <w:szCs w:val="21"/>
        </w:rPr>
        <w:t>badges, as well as our standard (</w:t>
      </w:r>
      <w:r w:rsidRPr="000D244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non-expiring</w:t>
      </w:r>
      <w:r w:rsidRPr="000D2445">
        <w:rPr>
          <w:rFonts w:ascii="Verdana" w:eastAsia="Times New Roman" w:hAnsi="Verdana" w:cs="Arial"/>
          <w:color w:val="000000"/>
          <w:sz w:val="21"/>
          <w:szCs w:val="21"/>
        </w:rPr>
        <w:t>) badges:</w:t>
      </w:r>
      <w:r w:rsidRPr="000D244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0D244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0D244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1. Compatible Rolls</w:t>
      </w:r>
      <w:r w:rsidRPr="000D2445">
        <w:rPr>
          <w:rFonts w:ascii="Verdana" w:eastAsia="Times New Roman" w:hAnsi="Verdana" w:cs="Arial"/>
          <w:color w:val="000000"/>
          <w:sz w:val="21"/>
          <w:szCs w:val="21"/>
        </w:rPr>
        <w:t xml:space="preserve">. Our badges work with most visitor software systems and label </w:t>
      </w:r>
      <w:proofErr w:type="gramStart"/>
      <w:r w:rsidRPr="000D2445">
        <w:rPr>
          <w:rFonts w:ascii="Verdana" w:eastAsia="Times New Roman" w:hAnsi="Verdana" w:cs="Arial"/>
          <w:color w:val="000000"/>
          <w:sz w:val="21"/>
          <w:szCs w:val="21"/>
        </w:rPr>
        <w:t>printers.*</w:t>
      </w:r>
      <w:proofErr w:type="gramEnd"/>
    </w:p>
    <w:p w14:paraId="0B64D0C7" w14:textId="77777777" w:rsidR="000D2445" w:rsidRPr="000D2445" w:rsidRDefault="000D2445" w:rsidP="000D244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0D2445">
        <w:rPr>
          <w:rFonts w:ascii="Verdana" w:eastAsia="Times New Roman" w:hAnsi="Verdana" w:cs="Arial"/>
          <w:color w:val="000000"/>
          <w:sz w:val="21"/>
          <w:szCs w:val="21"/>
        </w:rPr>
        <w:t>a. </w:t>
      </w:r>
      <w:r w:rsidRPr="000D2445">
        <w:rPr>
          <w:rFonts w:ascii="Verdana" w:eastAsia="Times New Roman" w:hAnsi="Verdana" w:cs="Arial"/>
          <w:color w:val="000000"/>
          <w:sz w:val="21"/>
          <w:szCs w:val="21"/>
          <w:u w:val="single"/>
        </w:rPr>
        <w:t>Backup System</w:t>
      </w:r>
      <w:r w:rsidRPr="000D2445">
        <w:rPr>
          <w:rFonts w:ascii="Verdana" w:eastAsia="Times New Roman" w:hAnsi="Verdana" w:cs="Arial"/>
          <w:color w:val="000000"/>
          <w:sz w:val="21"/>
          <w:szCs w:val="21"/>
        </w:rPr>
        <w:t>: Deploy our </w:t>
      </w:r>
      <w:r w:rsidRPr="000D244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Two-Part Sign-In Books</w:t>
      </w:r>
      <w:r w:rsidRPr="000D2445">
        <w:rPr>
          <w:rFonts w:ascii="Verdana" w:eastAsia="Times New Roman" w:hAnsi="Verdana" w:cs="Arial"/>
          <w:color w:val="000000"/>
          <w:sz w:val="21"/>
          <w:szCs w:val="21"/>
        </w:rPr>
        <w:t> anywhere, anytime. Visitors use a pen to fill out the same kinds of badges that make up our rolls. Ideal for system downtime. </w:t>
      </w:r>
    </w:p>
    <w:p w14:paraId="1EC0DB29" w14:textId="35AA2AF9" w:rsidR="005E37E6" w:rsidRDefault="000D2445" w:rsidP="000D2445">
      <w:r w:rsidRPr="000D244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0D244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2. Fabric-Friendly Badges</w:t>
      </w:r>
      <w:r w:rsidRPr="000D2445">
        <w:rPr>
          <w:rFonts w:ascii="Verdana" w:eastAsia="Times New Roman" w:hAnsi="Verdana" w:cs="Arial"/>
          <w:color w:val="000000"/>
          <w:sz w:val="21"/>
          <w:szCs w:val="21"/>
        </w:rPr>
        <w:t>. All our badges are made to stick to visitors’ clothing without harming it. </w:t>
      </w:r>
      <w:r w:rsidRPr="000D244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0D244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0D244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3. Fast Turnaround</w:t>
      </w:r>
      <w:r w:rsidRPr="000D2445">
        <w:rPr>
          <w:rFonts w:ascii="Verdana" w:eastAsia="Times New Roman" w:hAnsi="Verdana" w:cs="Arial"/>
          <w:color w:val="000000"/>
          <w:sz w:val="21"/>
          <w:szCs w:val="21"/>
        </w:rPr>
        <w:t>. We ship faster than most suppliers, so you get them when you need them. </w:t>
      </w:r>
      <w:r w:rsidRPr="000D244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0D244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0D2445">
        <w:rPr>
          <w:rFonts w:ascii="Verdana" w:eastAsia="Times New Roman" w:hAnsi="Verdana" w:cs="Times New Roman"/>
          <w:color w:val="000000"/>
          <w:sz w:val="21"/>
          <w:szCs w:val="21"/>
        </w:rPr>
        <w:t>What's your #1 reason for using these dependable visitor badges? Please let us know. We’d love to hear from you! </w:t>
      </w:r>
      <w:r w:rsidRPr="000D244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0D2445">
        <w:rPr>
          <w:rFonts w:ascii="Verdana" w:eastAsia="Times New Roman" w:hAnsi="Verdana" w:cs="Times New Roman"/>
          <w:color w:val="000000"/>
          <w:sz w:val="21"/>
          <w:szCs w:val="21"/>
        </w:rPr>
        <w:br/>
        <w:t>Thank you for your business!</w:t>
      </w:r>
      <w:r w:rsidRPr="000D244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0D244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0D2445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>*The DYMO 550 printer accepts only DYMO brand labels. It does not accept any other brand label, including our labels.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45"/>
    <w:rsid w:val="00065372"/>
    <w:rsid w:val="000D2445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6AC2"/>
  <w15:chartTrackingRefBased/>
  <w15:docId w15:val="{633E229B-D4DF-49E9-8457-617FE7C7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2445"/>
    <w:rPr>
      <w:b/>
      <w:bCs/>
    </w:rPr>
  </w:style>
  <w:style w:type="character" w:styleId="Emphasis">
    <w:name w:val="Emphasis"/>
    <w:basedOn w:val="DefaultParagraphFont"/>
    <w:uiPriority w:val="20"/>
    <w:qFormat/>
    <w:rsid w:val="000D2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49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2022-10-11T15:21:00Z</dcterms:created>
  <dcterms:modified xsi:type="dcterms:W3CDTF">2022-10-11T15:22:00Z</dcterms:modified>
</cp:coreProperties>
</file>