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B3A1E" w14:textId="7C720EE7" w:rsidR="00331615" w:rsidRPr="00331615" w:rsidRDefault="00331615" w:rsidP="0033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15">
        <w:rPr>
          <w:rFonts w:ascii="Verdana" w:eastAsia="Times New Roman" w:hAnsi="Verdana" w:cs="Arial"/>
          <w:b/>
          <w:bCs/>
          <w:color w:val="000000"/>
          <w:sz w:val="30"/>
          <w:szCs w:val="30"/>
        </w:rPr>
        <w:t>An easy upgrade to your visitor sign-in process</w:t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331615">
        <w:rPr>
          <w:rFonts w:ascii="Arial" w:eastAsia="Times New Roman" w:hAnsi="Arial" w:cs="Arial"/>
          <w:noProof/>
          <w:color w:val="0000FF"/>
          <w:sz w:val="17"/>
          <w:szCs w:val="17"/>
        </w:rPr>
        <w:drawing>
          <wp:inline distT="0" distB="0" distL="0" distR="0" wp14:anchorId="7445E691" wp14:editId="20DA9425">
            <wp:extent cx="3329940" cy="2400300"/>
            <wp:effectExtent l="0" t="0" r="3810" b="0"/>
            <wp:docPr id="1" name="Picture 1" descr="Graphical user interface, text, application, chat or text messag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hyperlink r:id="rId7" w:history="1">
        <w:r w:rsidRPr="00331615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</w:rPr>
          <w:t>One-minute video</w:t>
        </w:r>
      </w:hyperlink>
      <w:r w:rsidRPr="00331615">
        <w:rPr>
          <w:rFonts w:ascii="Arial" w:eastAsia="Times New Roman" w:hAnsi="Arial" w:cs="Arial"/>
          <w:i/>
          <w:iCs/>
          <w:color w:val="000000"/>
          <w:sz w:val="21"/>
          <w:szCs w:val="21"/>
        </w:rPr>
        <w:t> shows how </w:t>
      </w:r>
      <w:r w:rsidRPr="003316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these extra-secure visitor badges fit YOUR software and printer</w:t>
      </w:r>
      <w:r w:rsidRPr="00331615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t>Organizations that use expiring visitor badges give their sign-in process an </w:t>
      </w:r>
      <w:r w:rsidRPr="0033161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extra layer of security</w:t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t>.</w:t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br/>
        <w:t>When visitors’ badges are </w:t>
      </w:r>
      <w:r w:rsidRPr="0033161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white</w:t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t>, you know they signed in </w:t>
      </w:r>
      <w:r w:rsidRPr="0033161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today</w:t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t>. With “expiring technology,” these badges turn </w:t>
      </w:r>
      <w:r w:rsidRPr="0033161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pink </w:t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t>overnight. They may be </w:t>
      </w:r>
      <w:r w:rsidRPr="0033161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valid today</w:t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t>, but they become </w:t>
      </w:r>
      <w:r w:rsidRPr="0033161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void tomorrow</w:t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t>.</w:t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br/>
        <w:t>You can have the same expiring technology protecting your organization, with “self-voiding” visitor badges that </w:t>
      </w:r>
      <w:r w:rsidRPr="0033161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fit your existing software program and printer</w:t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t>, like the following:</w:t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33161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Software:</w:t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  <w:t> </w:t>
      </w:r>
    </w:p>
    <w:tbl>
      <w:tblPr>
        <w:tblW w:w="7500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80"/>
        <w:gridCol w:w="4720"/>
      </w:tblGrid>
      <w:tr w:rsidR="00331615" w:rsidRPr="00331615" w14:paraId="58B1E2CB" w14:textId="77777777" w:rsidTr="00331615">
        <w:trPr>
          <w:tblCellSpacing w:w="6" w:type="dxa"/>
        </w:trPr>
        <w:tc>
          <w:tcPr>
            <w:tcW w:w="0" w:type="auto"/>
            <w:vAlign w:val="center"/>
            <w:hideMark/>
          </w:tcPr>
          <w:p w14:paraId="1BE16B0A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Easy Lobby</w:t>
            </w:r>
          </w:p>
          <w:p w14:paraId="31D425D1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Envoy</w:t>
            </w:r>
          </w:p>
          <w:p w14:paraId="32BB8BD5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eVisitor</w:t>
            </w:r>
            <w:proofErr w:type="spellEnd"/>
          </w:p>
          <w:p w14:paraId="5FF03A1A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Fast-Pass</w:t>
            </w:r>
          </w:p>
          <w:p w14:paraId="1DF1DB7A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HID SAFE</w:t>
            </w:r>
          </w:p>
          <w:p w14:paraId="627D9D9A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iLobby</w:t>
            </w:r>
            <w:proofErr w:type="spellEnd"/>
          </w:p>
          <w:p w14:paraId="08140553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iVisitor</w:t>
            </w:r>
            <w:proofErr w:type="spellEnd"/>
          </w:p>
          <w:p w14:paraId="031CF59B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KeepnTrack</w:t>
            </w:r>
            <w:proofErr w:type="spellEnd"/>
          </w:p>
          <w:p w14:paraId="0906F47C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LobbyGuard</w:t>
            </w:r>
            <w:proofErr w:type="spellEnd"/>
          </w:p>
          <w:p w14:paraId="6ADDDCDD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Lobby Track</w:t>
            </w:r>
          </w:p>
          <w:p w14:paraId="5C6EF45F" w14:textId="77777777" w:rsidR="00331615" w:rsidRPr="00331615" w:rsidRDefault="00331615" w:rsidP="003316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PassagePoint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A1D95F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Proxyclick</w:t>
            </w:r>
            <w:proofErr w:type="spellEnd"/>
          </w:p>
          <w:p w14:paraId="071CEAD4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Raptor</w:t>
            </w:r>
          </w:p>
          <w:p w14:paraId="7B698E45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Reptrax</w:t>
            </w:r>
            <w:proofErr w:type="spellEnd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 xml:space="preserve"> (by </w:t>
            </w: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IntelliCentrics</w:t>
            </w:r>
            <w:proofErr w:type="spellEnd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)</w:t>
            </w:r>
          </w:p>
          <w:p w14:paraId="1B83E34E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Savance</w:t>
            </w:r>
            <w:proofErr w:type="spellEnd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 xml:space="preserve"> Workplace</w:t>
            </w:r>
          </w:p>
          <w:p w14:paraId="2DB3F317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Splan</w:t>
            </w:r>
            <w:proofErr w:type="spellEnd"/>
          </w:p>
          <w:p w14:paraId="6B818555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Symplr</w:t>
            </w:r>
            <w:proofErr w:type="spellEnd"/>
          </w:p>
          <w:p w14:paraId="62E4EEC2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Traction Guest</w:t>
            </w:r>
          </w:p>
          <w:p w14:paraId="03A88370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Vendormate</w:t>
            </w:r>
            <w:proofErr w:type="spellEnd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 xml:space="preserve"> (by GHX)</w:t>
            </w:r>
          </w:p>
          <w:p w14:paraId="72C715EF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Veriscan</w:t>
            </w:r>
            <w:proofErr w:type="spellEnd"/>
          </w:p>
          <w:p w14:paraId="5AA15F25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Well Screen</w:t>
            </w:r>
          </w:p>
          <w:p w14:paraId="7BCBE8E0" w14:textId="77777777" w:rsidR="00331615" w:rsidRPr="00331615" w:rsidRDefault="00331615" w:rsidP="003316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331615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WhosOnLocation</w:t>
            </w:r>
            <w:proofErr w:type="spellEnd"/>
          </w:p>
        </w:tc>
      </w:tr>
    </w:tbl>
    <w:p w14:paraId="3B5664AE" w14:textId="77777777" w:rsidR="00331615" w:rsidRPr="00331615" w:rsidRDefault="00331615" w:rsidP="0033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331615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Printers:</w:t>
      </w:r>
    </w:p>
    <w:p w14:paraId="7C61465E" w14:textId="77777777" w:rsidR="00331615" w:rsidRPr="00331615" w:rsidRDefault="00331615" w:rsidP="00331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31615">
        <w:rPr>
          <w:rFonts w:ascii="Verdana" w:eastAsia="Times New Roman" w:hAnsi="Verdana" w:cs="Arial"/>
          <w:color w:val="000000"/>
          <w:sz w:val="21"/>
          <w:szCs w:val="21"/>
        </w:rPr>
        <w:t>Zebra</w:t>
      </w:r>
    </w:p>
    <w:p w14:paraId="3AD57837" w14:textId="77777777" w:rsidR="00331615" w:rsidRPr="00331615" w:rsidRDefault="00331615" w:rsidP="00331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31615">
        <w:rPr>
          <w:rFonts w:ascii="Verdana" w:eastAsia="Times New Roman" w:hAnsi="Verdana" w:cs="Arial"/>
          <w:color w:val="000000"/>
          <w:sz w:val="21"/>
          <w:szCs w:val="21"/>
        </w:rPr>
        <w:t>Brother</w:t>
      </w:r>
    </w:p>
    <w:p w14:paraId="2A719765" w14:textId="77777777" w:rsidR="00331615" w:rsidRPr="00331615" w:rsidRDefault="00331615" w:rsidP="00331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31615">
        <w:rPr>
          <w:rFonts w:ascii="Verdana" w:eastAsia="Times New Roman" w:hAnsi="Verdana" w:cs="Arial"/>
          <w:color w:val="000000"/>
          <w:sz w:val="21"/>
          <w:szCs w:val="21"/>
        </w:rPr>
        <w:lastRenderedPageBreak/>
        <w:t>Seiko</w:t>
      </w:r>
    </w:p>
    <w:p w14:paraId="62C9C71F" w14:textId="77777777" w:rsidR="00331615" w:rsidRPr="00331615" w:rsidRDefault="00331615" w:rsidP="00331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31615">
        <w:rPr>
          <w:rFonts w:ascii="Verdana" w:eastAsia="Times New Roman" w:hAnsi="Verdana" w:cs="Arial"/>
          <w:color w:val="000000"/>
          <w:sz w:val="21"/>
          <w:szCs w:val="21"/>
        </w:rPr>
        <w:t>DYMO (Not the 550 or 550 Turbo)</w:t>
      </w:r>
    </w:p>
    <w:p w14:paraId="71E8CA66" w14:textId="77777777" w:rsidR="00331615" w:rsidRPr="00331615" w:rsidRDefault="00331615" w:rsidP="00331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31615">
        <w:rPr>
          <w:rFonts w:ascii="Verdana" w:eastAsia="Times New Roman" w:hAnsi="Verdana" w:cs="Arial"/>
          <w:color w:val="000000"/>
          <w:sz w:val="21"/>
          <w:szCs w:val="21"/>
        </w:rPr>
        <w:t>Epson</w:t>
      </w:r>
    </w:p>
    <w:p w14:paraId="0AA9989A" w14:textId="77777777" w:rsidR="00331615" w:rsidRPr="00331615" w:rsidRDefault="00331615" w:rsidP="003316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331615">
        <w:rPr>
          <w:rFonts w:ascii="Verdana" w:eastAsia="Times New Roman" w:hAnsi="Verdana" w:cs="Arial"/>
          <w:color w:val="000000"/>
          <w:sz w:val="21"/>
          <w:szCs w:val="21"/>
        </w:rPr>
        <w:t>Primera</w:t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331615">
        <w:rPr>
          <w:rFonts w:ascii="Verdana" w:eastAsia="Times New Roman" w:hAnsi="Verdana" w:cs="Arial"/>
          <w:color w:val="000000"/>
          <w:sz w:val="21"/>
          <w:szCs w:val="21"/>
        </w:rPr>
        <w:t> </w:t>
      </w:r>
    </w:p>
    <w:p w14:paraId="4A2B16C9" w14:textId="27501501" w:rsidR="005E37E6" w:rsidRDefault="00331615" w:rsidP="00331615">
      <w:r w:rsidRPr="00331615">
        <w:rPr>
          <w:rFonts w:ascii="Verdana" w:eastAsia="Times New Roman" w:hAnsi="Verdana" w:cs="Times New Roman"/>
          <w:color w:val="000000"/>
          <w:sz w:val="21"/>
          <w:szCs w:val="21"/>
        </w:rPr>
        <w:t xml:space="preserve">Try these badges for yourself, </w:t>
      </w:r>
      <w:proofErr w:type="gramStart"/>
      <w:r w:rsidRPr="00331615">
        <w:rPr>
          <w:rFonts w:ascii="Verdana" w:eastAsia="Times New Roman" w:hAnsi="Verdana" w:cs="Times New Roman"/>
          <w:color w:val="000000"/>
          <w:sz w:val="21"/>
          <w:szCs w:val="21"/>
        </w:rPr>
        <w:t>absolutely free</w:t>
      </w:r>
      <w:proofErr w:type="gramEnd"/>
      <w:r w:rsidRPr="00331615">
        <w:rPr>
          <w:rFonts w:ascii="Verdana" w:eastAsia="Times New Roman" w:hAnsi="Verdana" w:cs="Times New Roman"/>
          <w:color w:val="000000"/>
          <w:sz w:val="21"/>
          <w:szCs w:val="21"/>
        </w:rPr>
        <w:t>!</w:t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331615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331615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Contact us today! 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82692"/>
    <w:multiLevelType w:val="multilevel"/>
    <w:tmpl w:val="ABD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5416C"/>
    <w:multiLevelType w:val="multilevel"/>
    <w:tmpl w:val="FF0E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8525D"/>
    <w:multiLevelType w:val="multilevel"/>
    <w:tmpl w:val="2738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15"/>
    <w:rsid w:val="00065372"/>
    <w:rsid w:val="00331615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F5D2"/>
  <w15:chartTrackingRefBased/>
  <w15:docId w15:val="{30A2BDCD-CFA8-446A-B9C7-A71632E9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1615"/>
    <w:rPr>
      <w:b/>
      <w:bCs/>
    </w:rPr>
  </w:style>
  <w:style w:type="character" w:styleId="Emphasis">
    <w:name w:val="Emphasis"/>
    <w:basedOn w:val="DefaultParagraphFont"/>
    <w:uiPriority w:val="20"/>
    <w:qFormat/>
    <w:rsid w:val="00331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crmapp.clickdimensions.com/editor/previewversion?accountKey=aZaNwN5OSvkiNQQVKcwSms&amp;version=4&amp;orgname=DataManagementInc&amp;userlcid=1033&amp;userid=%7bBEA48C69-F38A-DB11-A975-00145E679B97%7d&amp;id=%7bE0DB11B0-F629-ED11-8159-000D3A0EE3A7%7d&amp;typename=cdi_emailsend&amp;disabled=true&amp;sessionId=2ffbc484-7c49-ed11-815a-000d3a0ee3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scrmapp.clickdimensions.com/editor/previewversion?accountKey=aZaNwN5OSvkiNQQVKcwSms&amp;version=4&amp;orgname=DataManagementInc&amp;userlcid=1033&amp;userid=%7bBEA48C69-F38A-DB11-A975-00145E679B97%7d&amp;id=%7bE0DB11B0-F629-ED11-8159-000D3A0EE3A7%7d&amp;typename=cdi_emailsend&amp;disabled=true&amp;sessionId=2ffbc484-7c49-ed11-815a-000d3a0ee3a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2022-10-11T15:51:00Z</dcterms:created>
  <dcterms:modified xsi:type="dcterms:W3CDTF">2022-10-11T15:52:00Z</dcterms:modified>
</cp:coreProperties>
</file>